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1D19" w14:textId="0C2FE2E0" w:rsidR="00CF093F" w:rsidRPr="00DD0FEB" w:rsidRDefault="00CF093F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</w:pPr>
      <w:r w:rsidRPr="00DD0FEB"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>AR70 Art Glass Spiel</w:t>
      </w:r>
    </w:p>
    <w:p w14:paraId="68486432" w14:textId="77777777" w:rsidR="00DD0FEB" w:rsidRPr="00DD0FEB" w:rsidRDefault="00DD0FE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4ABA0CA3" w14:textId="77777777" w:rsidR="005A2071" w:rsidRDefault="00C417E0" w:rsidP="00184A64">
      <w:pPr>
        <w:rPr>
          <w:rFonts w:asciiTheme="majorHAnsi" w:hAnsiTheme="majorHAnsi" w:cstheme="majorHAnsi"/>
          <w:sz w:val="24"/>
          <w:szCs w:val="24"/>
        </w:rPr>
      </w:pP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Art Glass is </w:t>
      </w:r>
      <w:r w:rsidRPr="00DD0FEB">
        <w:rPr>
          <w:rFonts w:asciiTheme="majorHAnsi" w:hAnsiTheme="majorHAnsi" w:cstheme="majorHAnsi"/>
          <w:sz w:val="24"/>
          <w:szCs w:val="24"/>
        </w:rPr>
        <w:t>the same highest quality glass chosen by the best artists and galleries around the world. </w:t>
      </w:r>
    </w:p>
    <w:p w14:paraId="7CC80E19" w14:textId="77777777" w:rsidR="005A2071" w:rsidRDefault="005A2071" w:rsidP="00184A64">
      <w:pPr>
        <w:rPr>
          <w:rFonts w:asciiTheme="majorHAnsi" w:hAnsiTheme="majorHAnsi" w:cstheme="majorHAnsi"/>
          <w:sz w:val="24"/>
          <w:szCs w:val="24"/>
        </w:rPr>
      </w:pPr>
    </w:p>
    <w:p w14:paraId="3DDB4742" w14:textId="5E83AE71" w:rsidR="00DD0FEB" w:rsidRPr="00DD0FEB" w:rsidRDefault="007D6102" w:rsidP="00184A64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D0FEB">
        <w:rPr>
          <w:rFonts w:asciiTheme="majorHAnsi" w:hAnsiTheme="majorHAnsi" w:cstheme="majorHAnsi"/>
          <w:sz w:val="24"/>
          <w:szCs w:val="24"/>
        </w:rPr>
        <w:t xml:space="preserve">The </w:t>
      </w: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low-iron glass substrate guarantees true colo</w:t>
      </w:r>
      <w:r w:rsidR="00184A64"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u</w:t>
      </w: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rs while the invisible magnetron sputtered coating virtually eliminates reflections. The smooth surface and increased transmission offer an enhanced viewing </w:t>
      </w:r>
      <w:r w:rsidR="00184A64"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experience</w:t>
      </w: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reducing colour shift when viewing the artwork from an angle. </w:t>
      </w:r>
      <w:r w:rsidR="00DD0FEB"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Its anti-reflective coating allows you to view the actual content of artwork by reducing unwanted reflections to less than 1%.</w:t>
      </w:r>
    </w:p>
    <w:p w14:paraId="45495399" w14:textId="77777777" w:rsidR="00DD0FEB" w:rsidRPr="00DD0FEB" w:rsidRDefault="00DD0FEB" w:rsidP="00184A64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2E276A79" w14:textId="77777777" w:rsidR="00184A64" w:rsidRPr="00DD0FEB" w:rsidRDefault="007D610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The enhanced UV protection offered by this upmarket glazing option prevents the vast majority of harmful UV light from reaching the print surface, ensuring </w:t>
      </w:r>
      <w:r w:rsidR="00184A64"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your print is protected for longer against any potential colour fading, even in brighter than normal lighting conditions. </w:t>
      </w:r>
    </w:p>
    <w:p w14:paraId="695A51EC" w14:textId="77777777" w:rsidR="00DD0FEB" w:rsidRPr="00DD0FEB" w:rsidRDefault="00DD0FE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14A93790" w14:textId="16FD633D" w:rsidR="00184A64" w:rsidRPr="00DD0FEB" w:rsidRDefault="00184A64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The rigid, smooth, coated surface of Art Glass </w:t>
      </w:r>
      <w:r w:rsidR="005A2071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also </w:t>
      </w: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helps to strengthen your frame</w:t>
      </w:r>
      <w:r w:rsidR="005A2071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while being</w:t>
      </w:r>
      <w:r w:rsidR="00DD0FEB"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resistant to abrasion and scratches when cleaning with a soft micro-fibre cloth.</w:t>
      </w: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14:paraId="6A459EAB" w14:textId="77777777" w:rsidR="00DD0FEB" w:rsidRPr="00DD0FEB" w:rsidRDefault="00DD0FE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3456251C" w14:textId="53F90B15" w:rsidR="007D6102" w:rsidRPr="00DD0FEB" w:rsidRDefault="00184A64">
      <w:pPr>
        <w:rPr>
          <w:rFonts w:asciiTheme="majorHAnsi" w:hAnsiTheme="majorHAnsi" w:cstheme="majorHAnsi"/>
          <w:b/>
          <w:bCs/>
          <w:sz w:val="24"/>
          <w:szCs w:val="24"/>
          <w:u w:val="single"/>
          <w:shd w:val="clear" w:color="auto" w:fill="FFFFFF"/>
        </w:rPr>
      </w:pPr>
      <w:r w:rsidRPr="00DD0FEB">
        <w:rPr>
          <w:rFonts w:asciiTheme="majorHAnsi" w:hAnsiTheme="majorHAnsi" w:cstheme="majorHAnsi"/>
          <w:b/>
          <w:bCs/>
          <w:sz w:val="24"/>
          <w:szCs w:val="24"/>
          <w:u w:val="single"/>
          <w:shd w:val="clear" w:color="auto" w:fill="FFFFFF"/>
        </w:rPr>
        <w:t xml:space="preserve">Bullet points: </w:t>
      </w:r>
    </w:p>
    <w:p w14:paraId="63B16DD3" w14:textId="14CEB444" w:rsidR="00184A64" w:rsidRDefault="00184A64" w:rsidP="00184A6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Less than 1% reflection</w:t>
      </w:r>
    </w:p>
    <w:p w14:paraId="3118AC6D" w14:textId="4AFB8055" w:rsidR="00DD0FEB" w:rsidRPr="00DD0FEB" w:rsidRDefault="00DD0FEB" w:rsidP="00DD0FE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Improved transmission allowing for truer colours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and an enhanced viewing experience </w:t>
      </w:r>
    </w:p>
    <w:p w14:paraId="5EA7D5F8" w14:textId="560154DC" w:rsidR="00184A64" w:rsidRPr="00DD0FEB" w:rsidRDefault="00184A64" w:rsidP="00184A6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Neutral colours in any visible reflections </w:t>
      </w:r>
      <w:r w:rsid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with </w:t>
      </w: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no colour shift under an angle</w:t>
      </w:r>
    </w:p>
    <w:p w14:paraId="4D923AB6" w14:textId="77777777" w:rsidR="00DD0FEB" w:rsidRPr="00DD0FEB" w:rsidRDefault="00DD0FEB" w:rsidP="00DD0FE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Enhanced UV protection ensures a longer lifespan for prints before any potential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onset of </w:t>
      </w: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colour fading</w:t>
      </w:r>
    </w:p>
    <w:p w14:paraId="4EB9EBA7" w14:textId="22D1B716" w:rsidR="00DD0FEB" w:rsidRPr="00DD0FEB" w:rsidRDefault="00DD0FEB" w:rsidP="00DD0FE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The specially treated surface coating has a high durability and long lifetime </w:t>
      </w:r>
    </w:p>
    <w:p w14:paraId="10CAD390" w14:textId="2331F613" w:rsidR="00184A64" w:rsidRPr="00DD0FEB" w:rsidRDefault="00184A64" w:rsidP="00184A6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>Easy to clean, abrasion and scratch resistant</w:t>
      </w:r>
    </w:p>
    <w:p w14:paraId="3FBFB18C" w14:textId="06B2102F" w:rsidR="00DD0FEB" w:rsidRPr="00DD0FEB" w:rsidRDefault="00DD0FEB" w:rsidP="00DD0FE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D0FEB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Adds strength to your frame </w:t>
      </w:r>
    </w:p>
    <w:p w14:paraId="6AF3026A" w14:textId="77777777" w:rsidR="00CF093F" w:rsidRDefault="00CF093F">
      <w:pPr>
        <w:rPr>
          <w:rFonts w:ascii="Arial" w:hAnsi="Arial" w:cs="Arial"/>
          <w:color w:val="000000"/>
          <w:shd w:val="clear" w:color="auto" w:fill="FFFFFF"/>
        </w:rPr>
      </w:pPr>
    </w:p>
    <w:sectPr w:rsidR="00CF0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EFB"/>
    <w:multiLevelType w:val="hybridMultilevel"/>
    <w:tmpl w:val="A0C2B73C"/>
    <w:lvl w:ilvl="0" w:tplc="2ADCA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54918"/>
    <w:multiLevelType w:val="multilevel"/>
    <w:tmpl w:val="C132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B40DE"/>
    <w:multiLevelType w:val="multilevel"/>
    <w:tmpl w:val="79D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579939">
    <w:abstractNumId w:val="2"/>
  </w:num>
  <w:num w:numId="2" w16cid:durableId="405996331">
    <w:abstractNumId w:val="1"/>
  </w:num>
  <w:num w:numId="3" w16cid:durableId="129744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3F"/>
    <w:rsid w:val="00184A64"/>
    <w:rsid w:val="005A2071"/>
    <w:rsid w:val="007D6102"/>
    <w:rsid w:val="00A00E9A"/>
    <w:rsid w:val="00A246B0"/>
    <w:rsid w:val="00C417E0"/>
    <w:rsid w:val="00CF093F"/>
    <w:rsid w:val="00DD0FEB"/>
    <w:rsid w:val="00E4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F4AB"/>
  <w15:chartTrackingRefBased/>
  <w15:docId w15:val="{36D6C429-14D7-4470-B053-AB94575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093F"/>
    <w:rPr>
      <w:b/>
      <w:bCs/>
    </w:rPr>
  </w:style>
  <w:style w:type="paragraph" w:styleId="ListParagraph">
    <w:name w:val="List Paragraph"/>
    <w:basedOn w:val="Normal"/>
    <w:uiPriority w:val="34"/>
    <w:qFormat/>
    <w:rsid w:val="0018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Edwards</dc:creator>
  <cp:keywords/>
  <dc:description/>
  <cp:lastModifiedBy>Nicola Light</cp:lastModifiedBy>
  <cp:revision>2</cp:revision>
  <dcterms:created xsi:type="dcterms:W3CDTF">2023-05-18T16:29:00Z</dcterms:created>
  <dcterms:modified xsi:type="dcterms:W3CDTF">2023-05-18T16:29:00Z</dcterms:modified>
</cp:coreProperties>
</file>